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B6" w:rsidRPr="00DA21B6" w:rsidRDefault="00DA21B6" w:rsidP="00DA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Томская область Асиновский район</w:t>
      </w:r>
    </w:p>
    <w:p w:rsidR="00DA21B6" w:rsidRPr="00DA21B6" w:rsidRDefault="00DA21B6" w:rsidP="00DA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21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БОЛЬШЕДОРОХОВСКОГО СЕЛЬСКОГО ПОСЕЛЕНИЯ </w:t>
      </w:r>
    </w:p>
    <w:p w:rsidR="00DA21B6" w:rsidRPr="00DA21B6" w:rsidRDefault="00DA21B6" w:rsidP="00DA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1B6" w:rsidRPr="00DA21B6" w:rsidRDefault="00DA21B6" w:rsidP="00DA2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1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DA21B6" w:rsidRPr="00DA21B6" w:rsidRDefault="00DA21B6" w:rsidP="00DA2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1B6" w:rsidRPr="00DA21B6" w:rsidRDefault="00DA21B6" w:rsidP="00DA2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19.10.2018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93</w:t>
      </w:r>
    </w:p>
    <w:p w:rsidR="00DA21B6" w:rsidRDefault="00DA21B6" w:rsidP="00DA2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с. Больше-Дорохово</w:t>
      </w:r>
    </w:p>
    <w:p w:rsidR="003A06BC" w:rsidRPr="00DA21B6" w:rsidRDefault="003A06BC" w:rsidP="00DA2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06BC" w:rsidRPr="003A06BC" w:rsidRDefault="003A06BC" w:rsidP="003A0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A06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установл</w:t>
      </w:r>
      <w:bookmarkStart w:id="0" w:name="_GoBack"/>
      <w:bookmarkEnd w:id="0"/>
      <w:r w:rsidRPr="003A06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ении Порядка осуществления муниципального земельного контроля в границах </w:t>
      </w:r>
      <w:r w:rsidRPr="003A06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Большедороховского сельского поселения</w:t>
      </w:r>
    </w:p>
    <w:p w:rsidR="009908E7" w:rsidRDefault="009908E7"/>
    <w:p w:rsidR="00DA21B6" w:rsidRPr="00DA21B6" w:rsidRDefault="00DA21B6" w:rsidP="00DA2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2 статьи 72 Земельного кодекса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6 октября 2003 года № 131-ФЗ «Об общих принципах организации</w:t>
      </w:r>
    </w:p>
    <w:p w:rsidR="00DA21B6" w:rsidRDefault="00DA21B6" w:rsidP="00DA2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 Российской Федерации», Законом Томской области от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2015 года № 124-ОЗ «О порядке осуществления муниципального земельного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в Томской области», статьей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DA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r w:rsidRPr="00DA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DA21B6" w:rsidRDefault="00DA21B6" w:rsidP="00DA2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1B6" w:rsidRPr="00955F30" w:rsidRDefault="00DA21B6" w:rsidP="00DA2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DA21B6" w:rsidRDefault="00DA21B6" w:rsidP="00DA2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1B6" w:rsidRPr="00DA21B6" w:rsidRDefault="00DA21B6" w:rsidP="00DA21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Установить Порядок осуществления муниципального земельного контроля в границах </w:t>
      </w:r>
      <w:r w:rsidRPr="00DA21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Большедороховского сельского поселения согласно приложению к настоящему постановлению.</w:t>
      </w:r>
    </w:p>
    <w:p w:rsidR="00DA21B6" w:rsidRPr="00DA21B6" w:rsidRDefault="00DA21B6" w:rsidP="00DA2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hyperlink r:id="rId7" w:history="1">
        <w:r w:rsidRPr="00DA21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www.</w:t>
        </w:r>
        <w:r w:rsidRPr="00DA21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bd</w:t>
        </w:r>
        <w:r w:rsidRPr="00DA21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selpasino.ru</w:t>
        </w:r>
      </w:hyperlink>
      <w:r w:rsidRPr="00DA21B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A21B6" w:rsidRDefault="00DA21B6" w:rsidP="00DA2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zh-CN"/>
        </w:rPr>
        <w:t>3. Контроль за исполнением настоящего постановления оставляю за собой.</w:t>
      </w:r>
    </w:p>
    <w:p w:rsidR="00DA21B6" w:rsidRDefault="00DA21B6" w:rsidP="00DA21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21B6" w:rsidRDefault="00DA21B6" w:rsidP="00DA21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21B6" w:rsidRDefault="00DA21B6" w:rsidP="00DA21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Главы сельского поселения                                                            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Понкратьев</w:t>
      </w:r>
      <w:proofErr w:type="spellEnd"/>
    </w:p>
    <w:p w:rsidR="00DA21B6" w:rsidRDefault="00DA21B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DA21B6" w:rsidRPr="00DA21B6" w:rsidRDefault="00DA21B6" w:rsidP="00DA21B6">
      <w:pPr>
        <w:tabs>
          <w:tab w:val="left" w:pos="5280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zh-CN"/>
        </w:rPr>
      </w:pPr>
      <w:r w:rsidRPr="00DA21B6">
        <w:rPr>
          <w:rFonts w:ascii="Times New Roman" w:eastAsia="Times New Roman" w:hAnsi="Times New Roman" w:cs="Times New Roman"/>
          <w:lang w:eastAsia="zh-CN"/>
        </w:rPr>
        <w:lastRenderedPageBreak/>
        <w:t xml:space="preserve">Приложение </w:t>
      </w:r>
    </w:p>
    <w:p w:rsidR="00DA21B6" w:rsidRPr="00DA21B6" w:rsidRDefault="00DA21B6" w:rsidP="00DA21B6">
      <w:pPr>
        <w:tabs>
          <w:tab w:val="left" w:pos="5280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zh-CN"/>
        </w:rPr>
      </w:pPr>
      <w:r w:rsidRPr="00DA21B6">
        <w:rPr>
          <w:rFonts w:ascii="Times New Roman" w:eastAsia="Times New Roman" w:hAnsi="Times New Roman" w:cs="Times New Roman"/>
          <w:lang w:eastAsia="zh-CN"/>
        </w:rPr>
        <w:t xml:space="preserve">к постановлению Администрации </w:t>
      </w:r>
    </w:p>
    <w:p w:rsidR="00DA21B6" w:rsidRPr="00DA21B6" w:rsidRDefault="00DA21B6" w:rsidP="00DA21B6">
      <w:pPr>
        <w:tabs>
          <w:tab w:val="left" w:pos="5280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Большедороховского</w:t>
      </w:r>
      <w:r w:rsidRPr="00DA21B6">
        <w:rPr>
          <w:rFonts w:ascii="Times New Roman" w:eastAsia="Times New Roman" w:hAnsi="Times New Roman" w:cs="Times New Roman"/>
          <w:lang w:eastAsia="zh-CN"/>
        </w:rPr>
        <w:t xml:space="preserve"> сельского поселения</w:t>
      </w:r>
      <w:r w:rsidRPr="00DA21B6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DA21B6">
        <w:rPr>
          <w:rFonts w:ascii="Times New Roman" w:eastAsia="Times New Roman" w:hAnsi="Times New Roman" w:cs="Times New Roman"/>
          <w:lang w:eastAsia="zh-CN"/>
        </w:rPr>
        <w:t>от 1</w:t>
      </w:r>
      <w:r>
        <w:rPr>
          <w:rFonts w:ascii="Times New Roman" w:eastAsia="Times New Roman" w:hAnsi="Times New Roman" w:cs="Times New Roman"/>
          <w:lang w:eastAsia="zh-CN"/>
        </w:rPr>
        <w:t>9</w:t>
      </w:r>
      <w:r w:rsidRPr="00DA21B6">
        <w:rPr>
          <w:rFonts w:ascii="Times New Roman" w:eastAsia="Times New Roman" w:hAnsi="Times New Roman" w:cs="Times New Roman"/>
          <w:lang w:eastAsia="zh-CN"/>
        </w:rPr>
        <w:t xml:space="preserve">.10.2018 № </w:t>
      </w:r>
      <w:r>
        <w:rPr>
          <w:rFonts w:ascii="Times New Roman" w:eastAsia="Times New Roman" w:hAnsi="Times New Roman" w:cs="Times New Roman"/>
          <w:lang w:eastAsia="zh-CN"/>
        </w:rPr>
        <w:t>93</w:t>
      </w:r>
    </w:p>
    <w:p w:rsidR="00DA21B6" w:rsidRPr="00DA21B6" w:rsidRDefault="00DA21B6" w:rsidP="00DA21B6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21B6" w:rsidRPr="00DA21B6" w:rsidRDefault="00DA21B6" w:rsidP="00DA21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21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ПОРЯДОК</w:t>
      </w:r>
    </w:p>
    <w:p w:rsidR="00DA21B6" w:rsidRPr="00DA21B6" w:rsidRDefault="00DA21B6" w:rsidP="00DA21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A21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осуществления муниципального земельного контроля в границах </w:t>
      </w:r>
    </w:p>
    <w:p w:rsidR="00DA21B6" w:rsidRPr="00DA21B6" w:rsidRDefault="00DA21B6" w:rsidP="00DA21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Большедороховского</w:t>
      </w:r>
      <w:r w:rsidRPr="00DA21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DA21B6" w:rsidRPr="00DA21B6" w:rsidRDefault="00DA21B6" w:rsidP="00DA21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A21B6" w:rsidRPr="00DA21B6" w:rsidRDefault="00DA21B6" w:rsidP="00DA21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Настоящий Порядок устанавливает правила осуществления муниципального земельного контроля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Большедороховского</w:t>
      </w:r>
      <w:r w:rsidRPr="00DA21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(далее - муниципальный контроль).</w:t>
      </w:r>
    </w:p>
    <w:p w:rsidR="00DA21B6" w:rsidRPr="00DA21B6" w:rsidRDefault="00DA21B6" w:rsidP="00DA21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Муниципальный контроль осуществляет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Большедороховского</w:t>
      </w:r>
      <w:r w:rsidRPr="00DA21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(далее – уполномоченный орган)</w:t>
      </w:r>
      <w:r w:rsidRPr="00DA21B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DA21B6" w:rsidRPr="00DA21B6" w:rsidRDefault="00DA21B6" w:rsidP="00DA21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по осуществлению муниципального контроля обладают: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по землеустройству и градостроительству.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A21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Муниципальный контроль в отношении юридических лиц, индивидуальных предпринимателей осуществляется в соответствии с Федеральным </w:t>
      </w:r>
      <w:hyperlink r:id="rId8" w:history="1">
        <w:r w:rsidRPr="00DA21B6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законом</w:t>
        </w:r>
      </w:hyperlink>
      <w:r w:rsidRPr="00DA21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 - Федеральный </w:t>
      </w:r>
      <w:hyperlink r:id="rId9" w:history="1">
        <w:r w:rsidRPr="00DA21B6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закон</w:t>
        </w:r>
      </w:hyperlink>
      <w:r w:rsidRPr="00DA21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294-ФЗ) с учетом особенностей, установленных Земельным </w:t>
      </w:r>
      <w:hyperlink r:id="rId10" w:history="1">
        <w:r w:rsidRPr="00DA21B6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кодексом</w:t>
        </w:r>
      </w:hyperlink>
      <w:r w:rsidRPr="00DA21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  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Предметом муниципального контроля является </w:t>
      </w: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(далее - субъекты контроля) в отношении объектов земельных отношений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административная и иная ответственность  (далее - обязательные требования).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Муниципальный контроль осуществляется посредством: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и проведения проверок;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7189A"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принятия,</w:t>
      </w: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DA21B6" w:rsidRPr="00DA21B6" w:rsidRDefault="00DA21B6" w:rsidP="00DA21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Должностные лица уполномоченного органа </w:t>
      </w:r>
      <w:r w:rsidRPr="00DA21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осуществлении муниципального контроля </w:t>
      </w: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соблюдать ограничения и выполнять обязанности, установленные </w:t>
      </w:r>
      <w:hyperlink r:id="rId11" w:history="1">
        <w:r w:rsidRPr="00DA21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15</w:t>
        </w:r>
      </w:hyperlink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Pr="00DA21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294-ФЗ. 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Проверка в отношении органа местного самоуправления, органа государственной власти, гражданина проводится на основании распоряжения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самоуправления, орган государственной власти уведомляются уполномоченным органом о проведении плановой проверки не позднее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уведомляются уполномоченным органом о проведении плановой проверки не позднее чем за два дня до начала проведения плановой проверки, а о проведении внеплановой проверки - не менее чем за двадцать четыре часа до начала </w:t>
      </w: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внеплановой проверки посредством направления уведомления любым доступным способом.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проверки должностные лица уполномоченного органа составляют акт проверки в двух экземплярах.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выявлении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уполномоченного органа направляют копию указанного акта в орган государственного земельного надзора.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выявлении нарушения требований земельного законодательства, за которое законодательством Томской области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 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выявлении нарушений земельного законодательства Российской Федерации и Томской области должностные лица уполномоченного органа, проводившие проверку, выдают предписание об устранении выявленных нарушений с указанием сроков их устранения.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выявления факта размещения объекта капитального строительства на земельном участке, на котором согласно требований действующего законодательства не допускается размещение такого объекта, уполномоченный орган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документов, подтверждающих указанный факт.</w:t>
      </w:r>
    </w:p>
    <w:p w:rsidR="00DA21B6" w:rsidRPr="00DA21B6" w:rsidRDefault="00DA21B6" w:rsidP="00DA2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1B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p w:rsidR="00DA21B6" w:rsidRPr="00DA21B6" w:rsidRDefault="00DA21B6" w:rsidP="00DA21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21B6" w:rsidRPr="00DA21B6" w:rsidRDefault="00DA21B6" w:rsidP="00DA2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1B6" w:rsidRDefault="00DA21B6"/>
    <w:p w:rsidR="00DA21B6" w:rsidRDefault="00DA21B6"/>
    <w:sectPr w:rsidR="00DA21B6" w:rsidSect="0037189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38" w:rsidRDefault="00FB6038" w:rsidP="0037189A">
      <w:pPr>
        <w:spacing w:after="0" w:line="240" w:lineRule="auto"/>
      </w:pPr>
      <w:r>
        <w:separator/>
      </w:r>
    </w:p>
  </w:endnote>
  <w:endnote w:type="continuationSeparator" w:id="0">
    <w:p w:rsidR="00FB6038" w:rsidRDefault="00FB6038" w:rsidP="0037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38" w:rsidRDefault="00FB6038" w:rsidP="0037189A">
      <w:pPr>
        <w:spacing w:after="0" w:line="240" w:lineRule="auto"/>
      </w:pPr>
      <w:r>
        <w:separator/>
      </w:r>
    </w:p>
  </w:footnote>
  <w:footnote w:type="continuationSeparator" w:id="0">
    <w:p w:rsidR="00FB6038" w:rsidRDefault="00FB6038" w:rsidP="0037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489814"/>
      <w:docPartObj>
        <w:docPartGallery w:val="Page Numbers (Top of Page)"/>
        <w:docPartUnique/>
      </w:docPartObj>
    </w:sdtPr>
    <w:sdtEndPr/>
    <w:sdtContent>
      <w:p w:rsidR="0037189A" w:rsidRDefault="003718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C4F">
          <w:rPr>
            <w:noProof/>
          </w:rPr>
          <w:t>3</w:t>
        </w:r>
        <w:r>
          <w:fldChar w:fldCharType="end"/>
        </w:r>
      </w:p>
    </w:sdtContent>
  </w:sdt>
  <w:p w:rsidR="0037189A" w:rsidRDefault="003718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B546C"/>
    <w:multiLevelType w:val="hybridMultilevel"/>
    <w:tmpl w:val="585405A8"/>
    <w:lvl w:ilvl="0" w:tplc="52EED53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B6"/>
    <w:rsid w:val="001C2C4F"/>
    <w:rsid w:val="0037189A"/>
    <w:rsid w:val="003A06BC"/>
    <w:rsid w:val="00955F30"/>
    <w:rsid w:val="009908E7"/>
    <w:rsid w:val="00CB5642"/>
    <w:rsid w:val="00DA21B6"/>
    <w:rsid w:val="00F34282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F160E-A1D8-4082-B173-4110FDBE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1B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89A"/>
  </w:style>
  <w:style w:type="paragraph" w:styleId="a6">
    <w:name w:val="footer"/>
    <w:basedOn w:val="a"/>
    <w:link w:val="a7"/>
    <w:uiPriority w:val="99"/>
    <w:unhideWhenUsed/>
    <w:rsid w:val="0037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89A"/>
  </w:style>
  <w:style w:type="paragraph" w:styleId="a8">
    <w:name w:val="Balloon Text"/>
    <w:basedOn w:val="a"/>
    <w:link w:val="a9"/>
    <w:uiPriority w:val="99"/>
    <w:semiHidden/>
    <w:unhideWhenUsed/>
    <w:rsid w:val="003A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6EC84B7B33AA8BA34665CCDE0CAFBC2BD30C66CDEDF8A34E23717D2p7X3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asino.ru" TargetMode="External"/><Relationship Id="rId12" Type="http://schemas.openxmlformats.org/officeDocument/2006/relationships/hyperlink" Target="consultantplus://offline/ref=E81AB55A0BF86FB75F69590CD15ADAE4896C4AE7427A74972A92BA0A325EC79978F97474D473CEE8LDT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B55A0BF86FB75F69590CD15ADAE4896C4AE7427A74972A92BA0A325EC79978F97474D473CDE2LDT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46EC84B7B33AA8BA34665CCDE0CAFBC3B432C767DDDF8A34E23717D2p7X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8B8D907688F965EDABC6ED1B008CB168180354B1F035F21A1084A52BCFQ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2018-10-25T07:27:00Z</cp:lastPrinted>
  <dcterms:created xsi:type="dcterms:W3CDTF">2018-10-19T08:20:00Z</dcterms:created>
  <dcterms:modified xsi:type="dcterms:W3CDTF">2018-10-25T07:38:00Z</dcterms:modified>
</cp:coreProperties>
</file>