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53" w:rsidRPr="00853A75" w:rsidRDefault="00EA2D53" w:rsidP="00EA2D53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EA2D53" w:rsidRPr="00853A75" w:rsidRDefault="00EA2D53" w:rsidP="00EA2D53">
      <w:pPr>
        <w:jc w:val="center"/>
        <w:rPr>
          <w:b/>
          <w:sz w:val="24"/>
          <w:szCs w:val="24"/>
        </w:rPr>
      </w:pPr>
    </w:p>
    <w:p w:rsidR="00EA2D53" w:rsidRPr="00853A75" w:rsidRDefault="00EA2D53" w:rsidP="00EA2D53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EA2D53" w:rsidRPr="00853A75" w:rsidRDefault="00EA2D53" w:rsidP="00EA2D53">
      <w:pPr>
        <w:jc w:val="center"/>
        <w:rPr>
          <w:b/>
          <w:sz w:val="24"/>
          <w:szCs w:val="24"/>
        </w:rPr>
      </w:pPr>
    </w:p>
    <w:p w:rsidR="00EA2D53" w:rsidRPr="00853A75" w:rsidRDefault="00EA2D53" w:rsidP="00EA2D53">
      <w:pPr>
        <w:jc w:val="center"/>
        <w:rPr>
          <w:sz w:val="24"/>
          <w:szCs w:val="24"/>
        </w:rPr>
      </w:pPr>
      <w:r>
        <w:rPr>
          <w:sz w:val="24"/>
          <w:szCs w:val="24"/>
        </w:rPr>
        <w:t>01.12</w:t>
      </w:r>
      <w:r w:rsidRPr="00853A75">
        <w:rPr>
          <w:sz w:val="24"/>
          <w:szCs w:val="24"/>
        </w:rPr>
        <w:t xml:space="preserve">.2016                                                                                         </w:t>
      </w:r>
      <w:r>
        <w:rPr>
          <w:sz w:val="24"/>
          <w:szCs w:val="24"/>
        </w:rPr>
        <w:t xml:space="preserve">                           № 295</w:t>
      </w:r>
    </w:p>
    <w:p w:rsidR="00EA2D53" w:rsidRPr="00853A75" w:rsidRDefault="00EA2D53" w:rsidP="00EA2D53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EA2D53" w:rsidRPr="00853A75" w:rsidRDefault="00EA2D53" w:rsidP="00EA2D53">
      <w:pPr>
        <w:jc w:val="center"/>
        <w:rPr>
          <w:sz w:val="24"/>
          <w:szCs w:val="24"/>
        </w:rPr>
      </w:pPr>
    </w:p>
    <w:p w:rsidR="00EA2D53" w:rsidRPr="00853A75" w:rsidRDefault="00EA2D53" w:rsidP="00EA2D53">
      <w:pPr>
        <w:pStyle w:val="a4"/>
        <w:ind w:right="-2"/>
        <w:jc w:val="center"/>
        <w:rPr>
          <w:b/>
        </w:rPr>
      </w:pPr>
      <w:r w:rsidRPr="00853A75">
        <w:rPr>
          <w:b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</w:rPr>
        <w:t>15.12.2014</w:t>
      </w:r>
      <w:r w:rsidRPr="00853A75">
        <w:rPr>
          <w:b/>
        </w:rPr>
        <w:t xml:space="preserve"> № </w:t>
      </w:r>
      <w:r>
        <w:rPr>
          <w:b/>
        </w:rPr>
        <w:t>188</w:t>
      </w:r>
      <w:r w:rsidRPr="00853A75">
        <w:rPr>
          <w:b/>
        </w:rPr>
        <w:t xml:space="preserve"> «</w:t>
      </w:r>
      <w:r w:rsidRPr="00853A75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Pr="00853A75">
        <w:rPr>
          <w:b/>
        </w:rPr>
        <w:t>Выдача</w:t>
      </w:r>
      <w:r>
        <w:rPr>
          <w:b/>
        </w:rPr>
        <w:t xml:space="preserve"> разрешения на ввод объектов капитального строительства в эксплуатацию</w:t>
      </w:r>
      <w:r w:rsidRPr="00853A75">
        <w:rPr>
          <w:b/>
        </w:rPr>
        <w:t>»</w:t>
      </w:r>
    </w:p>
    <w:p w:rsidR="00EA2D53" w:rsidRPr="00853A75" w:rsidRDefault="00EA2D53" w:rsidP="00EA2D53">
      <w:pPr>
        <w:jc w:val="both"/>
        <w:rPr>
          <w:sz w:val="24"/>
          <w:szCs w:val="24"/>
        </w:rPr>
      </w:pPr>
    </w:p>
    <w:p w:rsidR="00EA2D53" w:rsidRPr="00853A75" w:rsidRDefault="00EA2D53" w:rsidP="00EA2D53">
      <w:pPr>
        <w:jc w:val="both"/>
        <w:rPr>
          <w:sz w:val="24"/>
          <w:szCs w:val="24"/>
        </w:rPr>
      </w:pPr>
    </w:p>
    <w:p w:rsidR="00EA2D53" w:rsidRPr="00853A75" w:rsidRDefault="00EA2D53" w:rsidP="00EA2D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 xml:space="preserve">В целях приведения нормативного правового акта в соответствии с действующим законодательством </w:t>
      </w:r>
    </w:p>
    <w:p w:rsidR="00EA2D53" w:rsidRPr="00853A75" w:rsidRDefault="00EA2D53" w:rsidP="00EA2D5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A2D53" w:rsidRDefault="00EA2D53" w:rsidP="00EA2D5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2D53" w:rsidRPr="00853A75" w:rsidRDefault="00EA2D53" w:rsidP="00EA2D5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4A3285">
        <w:t>15.12.2014 № 188 «</w:t>
      </w:r>
      <w:r w:rsidRPr="004A3285">
        <w:rPr>
          <w:bCs/>
        </w:rPr>
        <w:t>Об утверждении административного регламента по предоставлению муниципальной услуги «</w:t>
      </w:r>
      <w:r w:rsidRPr="004A3285">
        <w:t>Выдача разрешения на ввод объектов капитального строительства в эксплуатацию»</w:t>
      </w:r>
      <w:r>
        <w:t xml:space="preserve"> следующие изменения</w:t>
      </w:r>
      <w:r w:rsidRPr="00853A75">
        <w:t>:</w:t>
      </w: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1) абзацы 8, 9 пункта 13 раздела 2 административного регламента – исключить;</w:t>
      </w: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2) пункт 13 раздела 2 административного регламента дополнить абзацем следующего содержания:</w:t>
      </w: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 «приказ Минстроя России от 19.02.2015 № 117/</w:t>
      </w:r>
      <w:proofErr w:type="gramStart"/>
      <w:r>
        <w:t>ПР</w:t>
      </w:r>
      <w:proofErr w:type="gramEnd"/>
      <w:r>
        <w:t xml:space="preserve"> «Об утверждении формы разрешения на строительство и формы разрешения на ввод объекта в эксплуатацию»;</w:t>
      </w: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 3) пункт 14 раздела 2 дополнить подпунктом 12 следующего содержания:</w:t>
      </w: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«12) технический план объекта капитального строительства, подготовленный в соответствии с Федеральным законом от 24.07.2007 № 221-ФЗ «О государственном кадастре недвижимости»;</w:t>
      </w:r>
    </w:p>
    <w:p w:rsidR="00EA2D53" w:rsidRDefault="00EA2D53" w:rsidP="00EA2D53">
      <w:pPr>
        <w:pStyle w:val="a4"/>
        <w:spacing w:after="0"/>
        <w:ind w:right="-2"/>
        <w:jc w:val="both"/>
      </w:pPr>
      <w:r>
        <w:t xml:space="preserve">         4) пункт 26 раздела 2 административного регламента изложить в следующей редакции:</w:t>
      </w:r>
    </w:p>
    <w:p w:rsidR="00EA2D53" w:rsidRPr="002702BD" w:rsidRDefault="00EA2D53" w:rsidP="00EA2D53">
      <w:pPr>
        <w:jc w:val="both"/>
        <w:rPr>
          <w:kern w:val="36"/>
          <w:sz w:val="24"/>
          <w:szCs w:val="24"/>
        </w:rPr>
      </w:pPr>
      <w:r w:rsidRPr="002702BD">
        <w:rPr>
          <w:sz w:val="24"/>
          <w:szCs w:val="24"/>
        </w:rPr>
        <w:t xml:space="preserve">         «26.  </w:t>
      </w:r>
      <w:r w:rsidRPr="002702BD">
        <w:rPr>
          <w:kern w:val="36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>1) информация о графике (режиме) работы специалиста администрации входе помещения, кабинет при входе в здание, в котором он осуществляет свою деятельность, на видном месте.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 2) прием документов осуществляется в помещениях специалистов администрации.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 3) помещения, предназначенные для приема заявителей, оборудуются информационными стендами, содержащими сведения, указанные в пункте 3 Регламента.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>4)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обеспечивать: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5) комфортное расположение заявителя и должностного лица администрации;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 6) возможность и удобство оформления заявителем письменного обращения;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>7) телефонную связь;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8) возможность копирования документов;</w:t>
      </w:r>
    </w:p>
    <w:p w:rsidR="00EA2D53" w:rsidRPr="002702BD" w:rsidRDefault="00EA2D53" w:rsidP="00EA2D53">
      <w:pPr>
        <w:tabs>
          <w:tab w:val="left" w:pos="709"/>
        </w:tabs>
        <w:jc w:val="both"/>
        <w:rPr>
          <w:sz w:val="24"/>
          <w:szCs w:val="24"/>
        </w:rPr>
      </w:pPr>
      <w:r w:rsidRPr="002702BD">
        <w:rPr>
          <w:sz w:val="24"/>
          <w:szCs w:val="24"/>
        </w:rPr>
        <w:lastRenderedPageBreak/>
        <w:t xml:space="preserve">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  9) доступ к основным нормативным правовым актам, регламентирующим полномочия и сферу компетенции Фонда;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10) доступ к нормативным правовым актам, регулирующим предоставление государственной услуги;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11) наличие письменных принадлежностей и бумаги формата A4;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12) помещения для приема заявителей должны обеспечивать возможность реализации прав заявителей на предоставление государственной услуги, помещения должны быть оборудованы пандусами, лифтами (при необходимости), санитарно-техническими 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кресла-коляски;</w:t>
      </w:r>
    </w:p>
    <w:p w:rsidR="00EA2D53" w:rsidRPr="002702BD" w:rsidRDefault="00EA2D53" w:rsidP="00EA2D53">
      <w:pPr>
        <w:tabs>
          <w:tab w:val="left" w:pos="567"/>
        </w:tabs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13) места ожидания предоставления государственной услуги оборудуются стульями, кресельными секциями или скамейками (</w:t>
      </w:r>
      <w:proofErr w:type="spellStart"/>
      <w:r w:rsidRPr="002702BD">
        <w:rPr>
          <w:sz w:val="24"/>
          <w:szCs w:val="24"/>
        </w:rPr>
        <w:t>банкетками</w:t>
      </w:r>
      <w:proofErr w:type="spellEnd"/>
      <w:r w:rsidRPr="002702BD">
        <w:rPr>
          <w:sz w:val="24"/>
          <w:szCs w:val="24"/>
        </w:rPr>
        <w:t>);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14) прием заявителей при предоставлении государственной услуги осуществляется согласно графику (режиму) работы администрации: ежедневно (с понедельника по пятницу), кроме выходных и праздничных дней, в течение рабочего времени;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  </w:t>
      </w:r>
      <w:proofErr w:type="gramStart"/>
      <w:r w:rsidRPr="002702BD">
        <w:rPr>
          <w:sz w:val="24"/>
          <w:szCs w:val="24"/>
        </w:rPr>
        <w:t>15) руководитель (заместитель руководителя) администрации, предоставляющего государственную услугу, в случае необходимости вправе принять решение о продлении времени приема заявителей при их обращении лично в администрацию и (или) продлить время работы телефонной справочной службы администрации в рабочие дни до 20.00 часов и/или организовать работу указанной телефонной справочной службы в один из выходных дней до 15.00 часов;</w:t>
      </w:r>
      <w:proofErr w:type="gramEnd"/>
    </w:p>
    <w:p w:rsidR="00EA2D53" w:rsidRDefault="00EA2D53" w:rsidP="00EA2D53">
      <w:pPr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 xml:space="preserve"> 16) рабочее место должностного лица администрации, ответственного за предоставление государственной услуги, должно быть оборудовано персональным компьютером с доступом к информационным ресурсам администрации. Должностные лица, ответственные за предоставление государственной услуги, на рабочих местах обеспечиваются табличками с указанием фамилии, имени, отчества (отчество указывается при его </w:t>
      </w:r>
      <w:r>
        <w:rPr>
          <w:sz w:val="24"/>
          <w:szCs w:val="24"/>
        </w:rPr>
        <w:t>наличии) и занимаемой должности»;</w:t>
      </w:r>
    </w:p>
    <w:p w:rsidR="00EA2D53" w:rsidRDefault="00EA2D53" w:rsidP="00EA2D53">
      <w:pPr>
        <w:rPr>
          <w:sz w:val="24"/>
          <w:szCs w:val="24"/>
        </w:rPr>
      </w:pPr>
      <w:r>
        <w:rPr>
          <w:sz w:val="24"/>
          <w:szCs w:val="24"/>
        </w:rPr>
        <w:t xml:space="preserve">         5) раздел 2 административного  регламента дополнить пунктом 18.1 следующего содержания:</w:t>
      </w:r>
    </w:p>
    <w:p w:rsidR="00EA2D53" w:rsidRDefault="00EA2D53" w:rsidP="00EA2D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«18.1. </w:t>
      </w:r>
      <w:r w:rsidRPr="000E42C6">
        <w:rPr>
          <w:sz w:val="24"/>
          <w:szCs w:val="24"/>
        </w:rPr>
        <w:t xml:space="preserve">Документы, указанные в </w:t>
      </w:r>
      <w:hyperlink r:id="rId4" w:anchor="block_1034" w:history="1">
        <w:r w:rsidRPr="000E42C6">
          <w:rPr>
            <w:sz w:val="24"/>
            <w:szCs w:val="24"/>
          </w:rPr>
          <w:t>пункте 14 настоящего регламента</w:t>
        </w:r>
      </w:hyperlink>
      <w:r w:rsidRPr="000E42C6">
        <w:rPr>
          <w:sz w:val="24"/>
          <w:szCs w:val="24"/>
        </w:rPr>
        <w:t>, представляемые в Администрацию поселения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r>
        <w:rPr>
          <w:sz w:val="24"/>
          <w:szCs w:val="24"/>
        </w:rPr>
        <w:t>».</w:t>
      </w:r>
    </w:p>
    <w:p w:rsidR="00EA2D53" w:rsidRDefault="00EA2D53" w:rsidP="00EA2D53">
      <w:pPr>
        <w:rPr>
          <w:sz w:val="24"/>
          <w:szCs w:val="24"/>
        </w:rPr>
      </w:pPr>
      <w:r>
        <w:rPr>
          <w:sz w:val="24"/>
          <w:szCs w:val="24"/>
        </w:rPr>
        <w:t xml:space="preserve">          6) пункт 27 раздела 2 административного регламента изложить в следующей редакции:</w:t>
      </w:r>
    </w:p>
    <w:p w:rsidR="00EA2D53" w:rsidRPr="002702BD" w:rsidRDefault="00EA2D53" w:rsidP="00EA2D53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«27. </w:t>
      </w:r>
      <w:r w:rsidRPr="002702BD">
        <w:rPr>
          <w:sz w:val="24"/>
          <w:szCs w:val="24"/>
        </w:rPr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702BD">
        <w:rPr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EA2D53" w:rsidRPr="002702BD" w:rsidRDefault="00EA2D53" w:rsidP="00EA2D53">
      <w:pPr>
        <w:tabs>
          <w:tab w:val="left" w:pos="709"/>
        </w:tabs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 xml:space="preserve">  1) возможность беспрепятственного входа в здание администрации поселения (далее – здание) и выхода из него;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702BD">
        <w:rPr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702BD">
        <w:rPr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lastRenderedPageBreak/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 xml:space="preserve">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2702BD">
        <w:rPr>
          <w:sz w:val="24"/>
          <w:szCs w:val="24"/>
        </w:rPr>
        <w:t xml:space="preserve">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 xml:space="preserve"> 10) обеспечение допуска </w:t>
      </w:r>
      <w:proofErr w:type="spellStart"/>
      <w:r w:rsidRPr="002702BD">
        <w:rPr>
          <w:sz w:val="24"/>
          <w:szCs w:val="24"/>
        </w:rPr>
        <w:t>сурдопереводчика</w:t>
      </w:r>
      <w:proofErr w:type="spellEnd"/>
      <w:r w:rsidRPr="002702BD">
        <w:rPr>
          <w:sz w:val="24"/>
          <w:szCs w:val="24"/>
        </w:rPr>
        <w:t xml:space="preserve">, </w:t>
      </w:r>
      <w:proofErr w:type="spellStart"/>
      <w:r w:rsidRPr="002702BD">
        <w:rPr>
          <w:sz w:val="24"/>
          <w:szCs w:val="24"/>
        </w:rPr>
        <w:t>тифлосурдопереводчика</w:t>
      </w:r>
      <w:proofErr w:type="spellEnd"/>
      <w:r w:rsidRPr="002702BD">
        <w:rPr>
          <w:sz w:val="24"/>
          <w:szCs w:val="24"/>
        </w:rPr>
        <w:t>, а также иного лица, владеющего жестовым языком;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11) обеспечение условий доступности для инвалидов по зрению официального сайта Большедороховского сельского поселения в информационно-телекоммуникационной сети «Интернет»;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13) предоставление, при необходимости, услуги по месту жительства инвалида или в дистанционном режиме;</w:t>
      </w:r>
    </w:p>
    <w:p w:rsidR="00EA2D53" w:rsidRPr="002702BD" w:rsidRDefault="00EA2D53" w:rsidP="00EA2D53">
      <w:pPr>
        <w:jc w:val="both"/>
        <w:rPr>
          <w:sz w:val="24"/>
          <w:szCs w:val="24"/>
        </w:rPr>
      </w:pPr>
      <w:r w:rsidRPr="002702BD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2702BD">
        <w:rPr>
          <w:sz w:val="24"/>
          <w:szCs w:val="24"/>
        </w:rPr>
        <w:t>14) оказание должностными лицами администрации поселения иной необходимой инвалидам помощи в преодолении барьеров, мешающих получению ими у</w:t>
      </w:r>
      <w:r>
        <w:rPr>
          <w:sz w:val="24"/>
          <w:szCs w:val="24"/>
        </w:rPr>
        <w:t>слуги наравне с другими лицами»;</w:t>
      </w:r>
    </w:p>
    <w:p w:rsidR="00EA2D53" w:rsidRDefault="00EA2D53" w:rsidP="00EA2D5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7) раздел 2 административного регламента дополнить пунктом 27.1. следующего содержания:</w:t>
      </w:r>
    </w:p>
    <w:p w:rsidR="00EA2D53" w:rsidRPr="00E11B10" w:rsidRDefault="00EA2D53" w:rsidP="00EA2D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«27.1.</w:t>
      </w:r>
      <w:r w:rsidRPr="00E11B10">
        <w:rPr>
          <w:sz w:val="24"/>
          <w:szCs w:val="24"/>
        </w:rPr>
        <w:t>Особенности предоставления муниципальной услуги в многофункциональных центрах (далее – МФЦ):</w:t>
      </w:r>
    </w:p>
    <w:p w:rsidR="00EA2D53" w:rsidRPr="00E11B10" w:rsidRDefault="00EA2D53" w:rsidP="00EA2D53">
      <w:pPr>
        <w:tabs>
          <w:tab w:val="left" w:pos="0"/>
        </w:tabs>
        <w:jc w:val="both"/>
        <w:rPr>
          <w:sz w:val="24"/>
          <w:szCs w:val="24"/>
        </w:rPr>
      </w:pPr>
      <w:r w:rsidRPr="00E11B10">
        <w:rPr>
          <w:sz w:val="24"/>
          <w:szCs w:val="24"/>
        </w:rPr>
        <w:t xml:space="preserve">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EA2D53" w:rsidRPr="004839D7" w:rsidRDefault="00EA2D53" w:rsidP="00EA2D53">
      <w:pPr>
        <w:pStyle w:val="a6"/>
      </w:pPr>
      <w:r w:rsidRPr="004839D7">
        <w:t xml:space="preserve">         2) в МФЦ осуществляется прием и выдача документов только при личном обращении заявителя (его представителя);</w:t>
      </w:r>
    </w:p>
    <w:p w:rsidR="00EA2D53" w:rsidRPr="004839D7" w:rsidRDefault="00EA2D53" w:rsidP="00EA2D53">
      <w:pPr>
        <w:pStyle w:val="a6"/>
      </w:pPr>
      <w:r w:rsidRPr="004839D7">
        <w:t xml:space="preserve">         3) прием заявителей специалистами МФЦ осуществляется в соответствии с графиком (режимом) работы МФЦ;</w:t>
      </w:r>
    </w:p>
    <w:p w:rsidR="00EA2D53" w:rsidRPr="004839D7" w:rsidRDefault="00EA2D53" w:rsidP="00EA2D53">
      <w:pPr>
        <w:pStyle w:val="a6"/>
      </w:pPr>
      <w:r w:rsidRPr="004839D7">
        <w:t xml:space="preserve">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EA2D53" w:rsidRDefault="00EA2D53" w:rsidP="00EA2D53">
      <w:pPr>
        <w:pStyle w:val="a6"/>
      </w:pPr>
      <w:r w:rsidRPr="004839D7">
        <w:t xml:space="preserve">         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</w:t>
      </w:r>
      <w:r>
        <w:t>их дня со дня принятия решения»;</w:t>
      </w:r>
    </w:p>
    <w:p w:rsidR="00EA2D53" w:rsidRDefault="00EA2D53" w:rsidP="00EA2D53">
      <w:pPr>
        <w:pStyle w:val="a6"/>
      </w:pPr>
      <w:r>
        <w:lastRenderedPageBreak/>
        <w:t xml:space="preserve">         8) пункт 33 раздела 3 административного регламента изложить в следующей редакции:</w:t>
      </w:r>
    </w:p>
    <w:p w:rsidR="00EA2D53" w:rsidRPr="0017785D" w:rsidRDefault="00EA2D53" w:rsidP="00EA2D53">
      <w:pPr>
        <w:pStyle w:val="a6"/>
      </w:pPr>
      <w:r>
        <w:t xml:space="preserve">          «33. </w:t>
      </w:r>
      <w:r w:rsidRPr="0017785D">
        <w:t xml:space="preserve">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центре:</w:t>
      </w:r>
    </w:p>
    <w:p w:rsidR="00EA2D53" w:rsidRPr="0017785D" w:rsidRDefault="00EA2D53" w:rsidP="00EA2D5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Pr="0017785D">
        <w:rPr>
          <w:sz w:val="24"/>
          <w:szCs w:val="24"/>
        </w:rPr>
        <w:t xml:space="preserve">1) 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положениями статей 21.1 и 21.2 Федерального закона </w:t>
      </w:r>
      <w:r w:rsidRPr="0017785D">
        <w:rPr>
          <w:rFonts w:ascii="Times New Roman CYR" w:hAnsi="Times New Roman CYR" w:cs="Times New Roman CYR"/>
          <w:sz w:val="24"/>
          <w:szCs w:val="24"/>
        </w:rPr>
        <w:t>от 27 июля 2010 года № 210-ФЗ «Об организации предоставления государственных и муниципальных услуг»</w:t>
      </w:r>
      <w:r w:rsidRPr="0017785D">
        <w:rPr>
          <w:sz w:val="24"/>
          <w:szCs w:val="24"/>
        </w:rPr>
        <w:t xml:space="preserve"> и иных законодател</w:t>
      </w:r>
      <w:r>
        <w:rPr>
          <w:sz w:val="24"/>
          <w:szCs w:val="24"/>
        </w:rPr>
        <w:t>ьных актов Российской Федерации.</w:t>
      </w:r>
      <w:r w:rsidRPr="0017785D">
        <w:rPr>
          <w:rFonts w:eastAsia="Calibri"/>
          <w:sz w:val="24"/>
          <w:szCs w:val="24"/>
          <w:lang w:eastAsia="en-US"/>
        </w:rPr>
        <w:tab/>
      </w:r>
      <w:proofErr w:type="gramEnd"/>
    </w:p>
    <w:p w:rsidR="00EA2D53" w:rsidRPr="0017785D" w:rsidRDefault="00EA2D53" w:rsidP="00EA2D53">
      <w:pPr>
        <w:tabs>
          <w:tab w:val="left" w:pos="0"/>
        </w:tabs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17785D">
        <w:rPr>
          <w:sz w:val="24"/>
          <w:szCs w:val="24"/>
        </w:rPr>
        <w:tab/>
        <w:t>2)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EA2D53" w:rsidRPr="0017785D" w:rsidRDefault="00EA2D53" w:rsidP="00EA2D53">
      <w:pPr>
        <w:widowControl w:val="0"/>
        <w:tabs>
          <w:tab w:val="left" w:pos="0"/>
        </w:tabs>
        <w:jc w:val="both"/>
        <w:rPr>
          <w:sz w:val="24"/>
          <w:szCs w:val="24"/>
        </w:rPr>
      </w:pPr>
      <w:r w:rsidRPr="0017785D">
        <w:rPr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EA2D53" w:rsidRPr="0017785D" w:rsidRDefault="00EA2D53" w:rsidP="00EA2D5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Pr="0017785D">
        <w:rPr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EA2D53" w:rsidRPr="0017785D" w:rsidRDefault="00EA2D53" w:rsidP="00EA2D53">
      <w:pPr>
        <w:tabs>
          <w:tab w:val="left" w:pos="0"/>
        </w:tabs>
        <w:jc w:val="both"/>
        <w:rPr>
          <w:sz w:val="24"/>
          <w:szCs w:val="24"/>
        </w:rPr>
      </w:pPr>
      <w:r w:rsidRPr="0017785D">
        <w:rPr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EA2D53" w:rsidRPr="0017785D" w:rsidRDefault="00EA2D53" w:rsidP="00EA2D53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17785D">
        <w:rPr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EA2D53" w:rsidRPr="0017785D" w:rsidRDefault="00EA2D53" w:rsidP="00EA2D53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17785D">
        <w:rPr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EA2D53" w:rsidRPr="0017785D" w:rsidRDefault="00EA2D53" w:rsidP="00EA2D53">
      <w:pPr>
        <w:tabs>
          <w:tab w:val="left" w:pos="0"/>
        </w:tabs>
        <w:jc w:val="both"/>
        <w:outlineLvl w:val="1"/>
        <w:rPr>
          <w:sz w:val="24"/>
          <w:szCs w:val="24"/>
        </w:rPr>
      </w:pPr>
      <w:r w:rsidRPr="0017785D">
        <w:rPr>
          <w:sz w:val="24"/>
          <w:szCs w:val="24"/>
        </w:rPr>
        <w:tab/>
        <w:t>г) получения результата муниципальной услуги.</w:t>
      </w:r>
    </w:p>
    <w:p w:rsidR="00EA2D53" w:rsidRPr="0017785D" w:rsidRDefault="00EA2D53" w:rsidP="00EA2D53">
      <w:pPr>
        <w:pStyle w:val="ConsPlusNormal"/>
        <w:ind w:firstLine="709"/>
        <w:jc w:val="both"/>
        <w:rPr>
          <w:sz w:val="24"/>
          <w:szCs w:val="24"/>
        </w:rPr>
      </w:pPr>
      <w:r w:rsidRPr="0017785D">
        <w:rPr>
          <w:rFonts w:ascii="Times New Roman" w:hAnsi="Times New Roman" w:cs="Times New Roman"/>
          <w:sz w:val="24"/>
          <w:szCs w:val="24"/>
        </w:rPr>
        <w:t xml:space="preserve">4) </w:t>
      </w:r>
      <w:r w:rsidRPr="0017785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17785D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17785D">
        <w:rPr>
          <w:sz w:val="24"/>
          <w:szCs w:val="24"/>
        </w:rPr>
        <w:t>.</w:t>
      </w:r>
    </w:p>
    <w:p w:rsidR="00EA2D53" w:rsidRPr="0017785D" w:rsidRDefault="00EA2D53" w:rsidP="00EA2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5D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EA2D53" w:rsidRPr="0017785D" w:rsidRDefault="00EA2D53" w:rsidP="00EA2D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85D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а) определяет предмет обращения;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б) проводит проверку полномочий лица, подающего документы;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в) проводит проверку правильности заполнения запроса;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proofErr w:type="spellStart"/>
      <w:r w:rsidRPr="0017785D">
        <w:rPr>
          <w:sz w:val="24"/>
          <w:szCs w:val="24"/>
        </w:rPr>
        <w:lastRenderedPageBreak/>
        <w:t>д</w:t>
      </w:r>
      <w:proofErr w:type="spellEnd"/>
      <w:r w:rsidRPr="0017785D">
        <w:rPr>
          <w:sz w:val="24"/>
          <w:szCs w:val="24"/>
        </w:rPr>
        <w:t xml:space="preserve">) заверяет электронное дело своей </w:t>
      </w:r>
      <w:hyperlink r:id="rId5" w:history="1">
        <w:r w:rsidRPr="00507105">
          <w:rPr>
            <w:rStyle w:val="a3"/>
            <w:color w:val="auto"/>
            <w:sz w:val="24"/>
            <w:szCs w:val="24"/>
            <w:u w:val="none"/>
          </w:rPr>
          <w:t>электронной подписью</w:t>
        </w:r>
      </w:hyperlink>
      <w:r w:rsidRPr="00507105">
        <w:rPr>
          <w:sz w:val="24"/>
          <w:szCs w:val="24"/>
        </w:rPr>
        <w:t>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6)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EA2D53" w:rsidRPr="0017785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A2D53" w:rsidRPr="005406AD" w:rsidRDefault="00EA2D53" w:rsidP="00EA2D53">
      <w:pPr>
        <w:ind w:firstLine="708"/>
        <w:jc w:val="both"/>
        <w:rPr>
          <w:sz w:val="24"/>
          <w:szCs w:val="24"/>
        </w:rPr>
      </w:pPr>
      <w:r w:rsidRPr="0017785D">
        <w:rPr>
          <w:sz w:val="24"/>
          <w:szCs w:val="24"/>
        </w:rPr>
        <w:t xml:space="preserve"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</w:t>
      </w:r>
      <w:r>
        <w:rPr>
          <w:sz w:val="24"/>
          <w:szCs w:val="24"/>
        </w:rPr>
        <w:t>получения документов в МФЦ».</w:t>
      </w:r>
    </w:p>
    <w:p w:rsidR="00EA2D53" w:rsidRPr="00853A75" w:rsidRDefault="00EA2D53" w:rsidP="00EA2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6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EA2D53" w:rsidRPr="00853A75" w:rsidRDefault="00EA2D53" w:rsidP="00EA2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EA2D53" w:rsidRPr="00853A75" w:rsidRDefault="00EA2D53" w:rsidP="00EA2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EA2D53" w:rsidRPr="00853A75" w:rsidRDefault="00EA2D53" w:rsidP="00EA2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2D53" w:rsidRPr="00853A75" w:rsidRDefault="00EA2D53" w:rsidP="00EA2D5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A2D53" w:rsidRPr="00853A75" w:rsidRDefault="00EA2D53" w:rsidP="00EA2D53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EA2D53" w:rsidRDefault="00EA2D53" w:rsidP="00EA2D53"/>
    <w:p w:rsidR="00EA2D53" w:rsidRDefault="00EA2D53" w:rsidP="00EA2D53"/>
    <w:p w:rsidR="00EA2D53" w:rsidRDefault="00EA2D53" w:rsidP="00EA2D53"/>
    <w:p w:rsidR="00EA2D53" w:rsidRDefault="00EA2D53" w:rsidP="00EA2D53"/>
    <w:p w:rsidR="00EA2D53" w:rsidRDefault="00EA2D53" w:rsidP="00EA2D53"/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D53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820"/>
    <w:rsid w:val="00124998"/>
    <w:rsid w:val="00125060"/>
    <w:rsid w:val="001250BD"/>
    <w:rsid w:val="0012510C"/>
    <w:rsid w:val="00125245"/>
    <w:rsid w:val="001252BE"/>
    <w:rsid w:val="0012583A"/>
    <w:rsid w:val="001259FD"/>
    <w:rsid w:val="00125C3D"/>
    <w:rsid w:val="001261AC"/>
    <w:rsid w:val="001262A4"/>
    <w:rsid w:val="001269F4"/>
    <w:rsid w:val="00126A31"/>
    <w:rsid w:val="00126F59"/>
    <w:rsid w:val="001272F5"/>
    <w:rsid w:val="0012778D"/>
    <w:rsid w:val="00127A8C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5CE"/>
    <w:rsid w:val="00340600"/>
    <w:rsid w:val="003408C1"/>
    <w:rsid w:val="00340B5D"/>
    <w:rsid w:val="00340F44"/>
    <w:rsid w:val="00341053"/>
    <w:rsid w:val="00341097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656"/>
    <w:rsid w:val="00471775"/>
    <w:rsid w:val="0047199D"/>
    <w:rsid w:val="00471F5E"/>
    <w:rsid w:val="0047209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2A1"/>
    <w:rsid w:val="005F6323"/>
    <w:rsid w:val="005F67DF"/>
    <w:rsid w:val="005F6882"/>
    <w:rsid w:val="005F6983"/>
    <w:rsid w:val="005F6E8A"/>
    <w:rsid w:val="005F6F97"/>
    <w:rsid w:val="005F7202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7B9"/>
    <w:rsid w:val="0060687A"/>
    <w:rsid w:val="00606A59"/>
    <w:rsid w:val="00606EF1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638"/>
    <w:rsid w:val="006B1B02"/>
    <w:rsid w:val="006B1BD8"/>
    <w:rsid w:val="006B2790"/>
    <w:rsid w:val="006B290E"/>
    <w:rsid w:val="006B2C55"/>
    <w:rsid w:val="006B37E0"/>
    <w:rsid w:val="006B3B78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75B"/>
    <w:rsid w:val="008C394A"/>
    <w:rsid w:val="008C3D19"/>
    <w:rsid w:val="008C3F1C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EAA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871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BF8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50"/>
    <w:rsid w:val="00D83DC4"/>
    <w:rsid w:val="00D8404B"/>
    <w:rsid w:val="00D84346"/>
    <w:rsid w:val="00D84A7D"/>
    <w:rsid w:val="00D84E0C"/>
    <w:rsid w:val="00D85528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B8E"/>
    <w:rsid w:val="00DD7DDE"/>
    <w:rsid w:val="00DD7E62"/>
    <w:rsid w:val="00DD7F00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D53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8B2"/>
    <w:rsid w:val="00F57950"/>
    <w:rsid w:val="00F6001A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2E4"/>
    <w:rsid w:val="00FF240C"/>
    <w:rsid w:val="00FF2A19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2D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EA2D53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EA2D53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A2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У Обычный стиль"/>
    <w:basedOn w:val="a"/>
    <w:autoRedefine/>
    <w:rsid w:val="00EA2D53"/>
    <w:pPr>
      <w:tabs>
        <w:tab w:val="left" w:pos="1276"/>
      </w:tabs>
      <w:autoSpaceDE w:val="0"/>
      <w:autoSpaceDN w:val="0"/>
      <w:adjustRightInd w:val="0"/>
      <w:jc w:val="both"/>
      <w:outlineLvl w:val="2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2279</Words>
  <Characters>12994</Characters>
  <Application>Microsoft Office Word</Application>
  <DocSecurity>0</DocSecurity>
  <Lines>108</Lines>
  <Paragraphs>30</Paragraphs>
  <ScaleCrop>false</ScaleCrop>
  <Company>Microsoft</Company>
  <LinksUpToDate>false</LinksUpToDate>
  <CharactersWithSpaces>15243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2016-12-08T01:12:00Z</dcterms:created>
  <dcterms:modified xsi:type="dcterms:W3CDTF">2016-12-08T01:13:00Z</dcterms:modified>
</cp:coreProperties>
</file>